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487BE" w14:textId="1A5D1BBF" w:rsidR="00011E1B" w:rsidRDefault="00C8434B" w:rsidP="00C8434B">
      <w:pPr>
        <w:snapToGrid w:val="0"/>
        <w:spacing w:line="48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14:ligatures w14:val="standardContextual"/>
        </w:rPr>
        <w:drawing>
          <wp:inline distT="0" distB="0" distL="0" distR="0" wp14:anchorId="7E6D7C04" wp14:editId="44937146">
            <wp:extent cx="5074806" cy="5328000"/>
            <wp:effectExtent l="0" t="0" r="0" b="6350"/>
            <wp:docPr id="109445425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454258" name="图片 2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39" b="43506"/>
                    <a:stretch/>
                  </pic:blipFill>
                  <pic:spPr bwMode="auto">
                    <a:xfrm>
                      <a:off x="0" y="0"/>
                      <a:ext cx="5074806" cy="532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415BC9" w14:textId="4CF64DF6" w:rsidR="00E31D33" w:rsidRPr="00C80693" w:rsidRDefault="00E31D33" w:rsidP="00C80693">
      <w:pPr>
        <w:snapToGrid w:val="0"/>
        <w:spacing w:line="480" w:lineRule="auto"/>
        <w:rPr>
          <w:rFonts w:ascii="Times New Roman" w:hAnsi="Times New Roman"/>
          <w:sz w:val="28"/>
          <w:szCs w:val="28"/>
        </w:rPr>
      </w:pPr>
      <w:r w:rsidRPr="00C80693">
        <w:rPr>
          <w:rFonts w:ascii="Times New Roman" w:hAnsi="Times New Roman"/>
          <w:sz w:val="28"/>
          <w:szCs w:val="28"/>
        </w:rPr>
        <w:t>Fig. S</w:t>
      </w:r>
      <w:r w:rsidR="00B02F53">
        <w:rPr>
          <w:rFonts w:ascii="Times New Roman" w:hAnsi="Times New Roman" w:hint="eastAsia"/>
          <w:sz w:val="28"/>
          <w:szCs w:val="28"/>
        </w:rPr>
        <w:t>3</w:t>
      </w:r>
      <w:r w:rsidR="00E01EBB">
        <w:rPr>
          <w:rFonts w:ascii="Times New Roman" w:hAnsi="Times New Roman" w:hint="eastAsia"/>
          <w:sz w:val="28"/>
          <w:szCs w:val="28"/>
        </w:rPr>
        <w:t xml:space="preserve"> (A-B) </w:t>
      </w:r>
      <w:r w:rsidR="00E01EBB" w:rsidRPr="00E01EBB">
        <w:rPr>
          <w:rFonts w:ascii="Times New Roman" w:hAnsi="Times New Roman"/>
          <w:sz w:val="28"/>
          <w:szCs w:val="28"/>
        </w:rPr>
        <w:t>Mean fluorescence intensity of CCR2 and CCL2 in THP-1 cells after intervention with recombinant CCL2 (100 ng/ml) and LPS (100 ng/ml)</w:t>
      </w:r>
      <w:r w:rsidR="00476BDD">
        <w:rPr>
          <w:rFonts w:ascii="Times New Roman" w:hAnsi="Times New Roman" w:hint="eastAsia"/>
          <w:sz w:val="28"/>
          <w:szCs w:val="28"/>
        </w:rPr>
        <w:t>.</w:t>
      </w:r>
      <w:r w:rsidR="00E01EBB">
        <w:rPr>
          <w:rFonts w:ascii="Times New Roman" w:hAnsi="Times New Roman" w:hint="eastAsia"/>
          <w:sz w:val="28"/>
          <w:szCs w:val="28"/>
        </w:rPr>
        <w:t xml:space="preserve"> (C-D) </w:t>
      </w:r>
      <w:r w:rsidR="0038589B" w:rsidRPr="0038589B">
        <w:rPr>
          <w:rFonts w:ascii="Times New Roman" w:hAnsi="Times New Roman"/>
          <w:sz w:val="28"/>
          <w:szCs w:val="28"/>
        </w:rPr>
        <w:t xml:space="preserve">Mean fluorescence intensity of CCR2 and CCL2 after knockdown of </w:t>
      </w:r>
      <w:r w:rsidR="0038589B" w:rsidRPr="0038589B">
        <w:rPr>
          <w:rFonts w:ascii="Times New Roman" w:hAnsi="Times New Roman"/>
          <w:i/>
          <w:iCs/>
          <w:sz w:val="28"/>
          <w:szCs w:val="28"/>
        </w:rPr>
        <w:t>CCR2</w:t>
      </w:r>
      <w:r w:rsidR="0038589B" w:rsidRPr="0038589B">
        <w:rPr>
          <w:rFonts w:ascii="Times New Roman" w:hAnsi="Times New Roman"/>
          <w:sz w:val="28"/>
          <w:szCs w:val="28"/>
        </w:rPr>
        <w:t xml:space="preserve"> in THP-1 cells using siRNA followed by intervention with CCL2</w:t>
      </w:r>
      <w:r w:rsidR="0038589B">
        <w:rPr>
          <w:rFonts w:ascii="Times New Roman" w:hAnsi="Times New Roman" w:hint="eastAsia"/>
          <w:sz w:val="28"/>
          <w:szCs w:val="28"/>
        </w:rPr>
        <w:t>.</w:t>
      </w:r>
      <w:r w:rsidR="00296377" w:rsidRPr="00296377">
        <w:t xml:space="preserve"> </w:t>
      </w:r>
      <w:r w:rsidR="00296377" w:rsidRPr="00296377">
        <w:rPr>
          <w:rFonts w:ascii="Times New Roman" w:hAnsi="Times New Roman"/>
          <w:sz w:val="28"/>
          <w:szCs w:val="28"/>
        </w:rPr>
        <w:t xml:space="preserve">Data are presented as mean ± SD, n = </w:t>
      </w:r>
      <w:r w:rsidR="00B20E92">
        <w:rPr>
          <w:rFonts w:ascii="Times New Roman" w:hAnsi="Times New Roman" w:hint="eastAsia"/>
          <w:sz w:val="28"/>
          <w:szCs w:val="28"/>
        </w:rPr>
        <w:t>3</w:t>
      </w:r>
      <w:r w:rsidR="00296377" w:rsidRPr="00296377">
        <w:rPr>
          <w:rFonts w:ascii="Times New Roman" w:hAnsi="Times New Roman"/>
          <w:sz w:val="28"/>
          <w:szCs w:val="28"/>
        </w:rPr>
        <w:t xml:space="preserve">. </w:t>
      </w:r>
      <w:r w:rsidR="00051EC9">
        <w:rPr>
          <w:rFonts w:ascii="Times New Roman" w:hAnsi="Times New Roman" w:hint="eastAsia"/>
          <w:sz w:val="28"/>
          <w:szCs w:val="28"/>
        </w:rPr>
        <w:t xml:space="preserve">ns: </w:t>
      </w:r>
      <w:r w:rsidR="00F3556F">
        <w:rPr>
          <w:rFonts w:ascii="Times New Roman" w:hAnsi="Times New Roman"/>
          <w:sz w:val="28"/>
          <w:szCs w:val="28"/>
        </w:rPr>
        <w:t>n</w:t>
      </w:r>
      <w:r w:rsidR="00051EC9" w:rsidRPr="00051EC9">
        <w:rPr>
          <w:rFonts w:ascii="Times New Roman" w:hAnsi="Times New Roman"/>
          <w:sz w:val="28"/>
          <w:szCs w:val="28"/>
        </w:rPr>
        <w:t xml:space="preserve">ot </w:t>
      </w:r>
      <w:r w:rsidR="00F3556F">
        <w:rPr>
          <w:rFonts w:ascii="Times New Roman" w:hAnsi="Times New Roman" w:hint="eastAsia"/>
          <w:sz w:val="28"/>
          <w:szCs w:val="28"/>
        </w:rPr>
        <w:t>s</w:t>
      </w:r>
      <w:r w:rsidR="00051EC9" w:rsidRPr="00051EC9">
        <w:rPr>
          <w:rFonts w:ascii="Times New Roman" w:hAnsi="Times New Roman"/>
          <w:sz w:val="28"/>
          <w:szCs w:val="28"/>
        </w:rPr>
        <w:t xml:space="preserve">tatistically </w:t>
      </w:r>
      <w:r w:rsidR="00F3556F">
        <w:rPr>
          <w:rFonts w:ascii="Times New Roman" w:hAnsi="Times New Roman"/>
          <w:sz w:val="28"/>
          <w:szCs w:val="28"/>
        </w:rPr>
        <w:t>s</w:t>
      </w:r>
      <w:bookmarkStart w:id="0" w:name="_GoBack"/>
      <w:bookmarkEnd w:id="0"/>
      <w:r w:rsidR="00051EC9" w:rsidRPr="00051EC9">
        <w:rPr>
          <w:rFonts w:ascii="Times New Roman" w:hAnsi="Times New Roman"/>
          <w:sz w:val="28"/>
          <w:szCs w:val="28"/>
        </w:rPr>
        <w:t>ignificant</w:t>
      </w:r>
      <w:r w:rsidR="00051EC9">
        <w:rPr>
          <w:rFonts w:ascii="Times New Roman" w:hAnsi="Times New Roman" w:hint="eastAsia"/>
          <w:sz w:val="28"/>
          <w:szCs w:val="28"/>
        </w:rPr>
        <w:t xml:space="preserve">, </w:t>
      </w:r>
      <w:r w:rsidR="00296377" w:rsidRPr="00296377">
        <w:rPr>
          <w:rFonts w:ascii="Times New Roman" w:hAnsi="Times New Roman"/>
          <w:sz w:val="28"/>
          <w:szCs w:val="28"/>
        </w:rPr>
        <w:t>*</w:t>
      </w:r>
      <w:r w:rsidR="00AF388F" w:rsidRPr="00296377">
        <w:rPr>
          <w:rFonts w:ascii="Times New Roman" w:hAnsi="Times New Roman"/>
          <w:i/>
          <w:iCs/>
          <w:sz w:val="28"/>
          <w:szCs w:val="28"/>
        </w:rPr>
        <w:t>p</w:t>
      </w:r>
      <w:r w:rsidR="00296377" w:rsidRPr="00296377">
        <w:rPr>
          <w:rFonts w:ascii="Times New Roman" w:hAnsi="Times New Roman"/>
          <w:sz w:val="28"/>
          <w:szCs w:val="28"/>
        </w:rPr>
        <w:t xml:space="preserve"> &lt; 0.05, ***</w:t>
      </w:r>
      <w:r w:rsidR="00AF388F" w:rsidRPr="00296377">
        <w:rPr>
          <w:rFonts w:ascii="Times New Roman" w:hAnsi="Times New Roman"/>
          <w:i/>
          <w:iCs/>
          <w:sz w:val="28"/>
          <w:szCs w:val="28"/>
        </w:rPr>
        <w:t>p</w:t>
      </w:r>
      <w:r w:rsidR="00296377" w:rsidRPr="00296377">
        <w:rPr>
          <w:rFonts w:ascii="Times New Roman" w:hAnsi="Times New Roman"/>
          <w:sz w:val="28"/>
          <w:szCs w:val="28"/>
        </w:rPr>
        <w:t xml:space="preserve"> &lt; 0.001, ****</w:t>
      </w:r>
      <w:r w:rsidR="00AF388F" w:rsidRPr="00296377">
        <w:rPr>
          <w:rFonts w:ascii="Times New Roman" w:hAnsi="Times New Roman"/>
          <w:i/>
          <w:iCs/>
          <w:sz w:val="28"/>
          <w:szCs w:val="28"/>
        </w:rPr>
        <w:t>p</w:t>
      </w:r>
      <w:r w:rsidR="00296377" w:rsidRPr="00296377">
        <w:rPr>
          <w:rFonts w:ascii="Times New Roman" w:hAnsi="Times New Roman"/>
          <w:sz w:val="28"/>
          <w:szCs w:val="28"/>
        </w:rPr>
        <w:t xml:space="preserve"> &lt; 0.0001.</w:t>
      </w:r>
    </w:p>
    <w:sectPr w:rsidR="00E31D33" w:rsidRPr="00C80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283B0" w14:textId="77777777" w:rsidR="00B8246F" w:rsidRDefault="00B8246F" w:rsidP="00E31D33">
      <w:r>
        <w:separator/>
      </w:r>
    </w:p>
  </w:endnote>
  <w:endnote w:type="continuationSeparator" w:id="0">
    <w:p w14:paraId="3D1E0C8A" w14:textId="77777777" w:rsidR="00B8246F" w:rsidRDefault="00B8246F" w:rsidP="00E3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C459A" w14:textId="77777777" w:rsidR="00B8246F" w:rsidRDefault="00B8246F" w:rsidP="00E31D33">
      <w:r>
        <w:separator/>
      </w:r>
    </w:p>
  </w:footnote>
  <w:footnote w:type="continuationSeparator" w:id="0">
    <w:p w14:paraId="2E1183B0" w14:textId="77777777" w:rsidR="00B8246F" w:rsidRDefault="00B8246F" w:rsidP="00E31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BA"/>
    <w:rsid w:val="00003FB3"/>
    <w:rsid w:val="00011E1B"/>
    <w:rsid w:val="00025252"/>
    <w:rsid w:val="00051EC9"/>
    <w:rsid w:val="0006064F"/>
    <w:rsid w:val="000A1D49"/>
    <w:rsid w:val="00124315"/>
    <w:rsid w:val="001C262F"/>
    <w:rsid w:val="001D4828"/>
    <w:rsid w:val="00230D50"/>
    <w:rsid w:val="00296377"/>
    <w:rsid w:val="00343619"/>
    <w:rsid w:val="0038589B"/>
    <w:rsid w:val="003B5AFC"/>
    <w:rsid w:val="004015FD"/>
    <w:rsid w:val="00424A9D"/>
    <w:rsid w:val="0042671C"/>
    <w:rsid w:val="004754FD"/>
    <w:rsid w:val="00476BDD"/>
    <w:rsid w:val="00482517"/>
    <w:rsid w:val="00495EAF"/>
    <w:rsid w:val="004A6F81"/>
    <w:rsid w:val="004C5454"/>
    <w:rsid w:val="004E2BB1"/>
    <w:rsid w:val="00524BBA"/>
    <w:rsid w:val="00545C1C"/>
    <w:rsid w:val="00581E40"/>
    <w:rsid w:val="005A2BF7"/>
    <w:rsid w:val="005A7771"/>
    <w:rsid w:val="00621B48"/>
    <w:rsid w:val="00685586"/>
    <w:rsid w:val="00751458"/>
    <w:rsid w:val="007A2A20"/>
    <w:rsid w:val="0081452E"/>
    <w:rsid w:val="00830924"/>
    <w:rsid w:val="0083299F"/>
    <w:rsid w:val="00845A3F"/>
    <w:rsid w:val="009255E7"/>
    <w:rsid w:val="00997A85"/>
    <w:rsid w:val="00A833B2"/>
    <w:rsid w:val="00AF388F"/>
    <w:rsid w:val="00B02F53"/>
    <w:rsid w:val="00B20E92"/>
    <w:rsid w:val="00B210BA"/>
    <w:rsid w:val="00B25255"/>
    <w:rsid w:val="00B64D2A"/>
    <w:rsid w:val="00B8246F"/>
    <w:rsid w:val="00B83702"/>
    <w:rsid w:val="00C80693"/>
    <w:rsid w:val="00C8434B"/>
    <w:rsid w:val="00CF0745"/>
    <w:rsid w:val="00D40DD7"/>
    <w:rsid w:val="00D46488"/>
    <w:rsid w:val="00D7072E"/>
    <w:rsid w:val="00DA1E24"/>
    <w:rsid w:val="00DC3D08"/>
    <w:rsid w:val="00E01EBB"/>
    <w:rsid w:val="00E31D33"/>
    <w:rsid w:val="00E34877"/>
    <w:rsid w:val="00E84DFD"/>
    <w:rsid w:val="00EE48BA"/>
    <w:rsid w:val="00F3556F"/>
    <w:rsid w:val="00FB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7E2482"/>
  <w15:chartTrackingRefBased/>
  <w15:docId w15:val="{54B70AEE-EC77-4D47-8F73-5726A407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BBA"/>
    <w:pPr>
      <w:widowControl w:val="0"/>
      <w:jc w:val="both"/>
    </w:pPr>
    <w:rPr>
      <w:rFonts w:ascii="Calibri" w:eastAsia="宋体" w:hAnsi="Calibri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D33"/>
    <w:rPr>
      <w:rFonts w:ascii="Calibri" w:eastAsia="宋体" w:hAnsi="Calibri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31D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D33"/>
    <w:rPr>
      <w:rFonts w:ascii="Calibri" w:eastAsia="宋体" w:hAnsi="Calibri" w:cs="Times New Roman"/>
      <w:sz w:val="18"/>
      <w:szCs w:val="18"/>
      <w14:ligatures w14:val="none"/>
    </w:rPr>
  </w:style>
  <w:style w:type="paragraph" w:styleId="a7">
    <w:name w:val="Revision"/>
    <w:hidden/>
    <w:uiPriority w:val="99"/>
    <w:semiHidden/>
    <w:rsid w:val="00845A3F"/>
    <w:rPr>
      <w:rFonts w:ascii="Calibri" w:eastAsia="宋体" w:hAnsi="Calibri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335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源 李</dc:creator>
  <cp:keywords/>
  <dc:description/>
  <cp:lastModifiedBy>Lily- FBL Office</cp:lastModifiedBy>
  <cp:revision>8</cp:revision>
  <dcterms:created xsi:type="dcterms:W3CDTF">2024-08-08T14:25:00Z</dcterms:created>
  <dcterms:modified xsi:type="dcterms:W3CDTF">2024-08-19T07:35:00Z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c8c1c247cf0753dff6895a26e16a48062a837747042412fdd4de3320194252ea</vt:lpwstr>
  </property>
</Properties>
</file>